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68" w:rsidRPr="00754C3E" w:rsidRDefault="00CB1133">
      <w:pPr>
        <w:rPr>
          <w:rFonts w:cstheme="minorHAnsi"/>
          <w:b/>
          <w:sz w:val="24"/>
          <w:szCs w:val="24"/>
        </w:rPr>
      </w:pPr>
      <w:bookmarkStart w:id="0" w:name="_GoBack"/>
      <w:r w:rsidRPr="00754C3E">
        <w:rPr>
          <w:rFonts w:cstheme="minorHAnsi"/>
          <w:b/>
          <w:sz w:val="24"/>
          <w:szCs w:val="24"/>
        </w:rPr>
        <w:t>Vervangende opdracht</w:t>
      </w:r>
    </w:p>
    <w:bookmarkEnd w:id="0"/>
    <w:p w:rsidR="00CB1133" w:rsidRPr="00754C3E" w:rsidRDefault="00CB1133">
      <w:pPr>
        <w:rPr>
          <w:rFonts w:cstheme="minorHAnsi"/>
          <w:sz w:val="24"/>
          <w:szCs w:val="24"/>
        </w:rPr>
      </w:pPr>
      <w:r w:rsidRPr="00754C3E">
        <w:rPr>
          <w:rFonts w:cstheme="minorHAnsi"/>
          <w:sz w:val="24"/>
          <w:szCs w:val="24"/>
        </w:rPr>
        <w:t xml:space="preserve">Hieronder lees je 3 opdrachten. Maak ze alle drie. Lever het verslag  van opdracht 1 en </w:t>
      </w:r>
      <w:r w:rsidR="00754C3E" w:rsidRPr="00754C3E">
        <w:rPr>
          <w:rFonts w:cstheme="minorHAnsi"/>
          <w:sz w:val="24"/>
          <w:szCs w:val="24"/>
        </w:rPr>
        <w:t>2</w:t>
      </w:r>
      <w:r w:rsidRPr="00754C3E">
        <w:rPr>
          <w:rFonts w:cstheme="minorHAnsi"/>
          <w:sz w:val="24"/>
          <w:szCs w:val="24"/>
        </w:rPr>
        <w:t xml:space="preserve"> in bij de docent.</w:t>
      </w:r>
    </w:p>
    <w:p w:rsidR="00CB1133" w:rsidRPr="00754C3E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sz w:val="24"/>
          <w:szCs w:val="24"/>
          <w:u w:val="single"/>
          <w:lang w:eastAsia="nl-NL"/>
        </w:rPr>
      </w:pPr>
      <w:r w:rsidRPr="00754C3E">
        <w:rPr>
          <w:rFonts w:eastAsia="Times New Roman" w:cstheme="minorHAnsi"/>
          <w:sz w:val="24"/>
          <w:szCs w:val="24"/>
          <w:u w:val="single"/>
          <w:lang w:eastAsia="nl-NL"/>
        </w:rPr>
        <w:t>Opdracht 1</w:t>
      </w:r>
    </w:p>
    <w:p w:rsidR="00CB1133" w:rsidRPr="00CB1133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sz w:val="24"/>
          <w:szCs w:val="24"/>
          <w:lang w:eastAsia="nl-NL"/>
        </w:rPr>
      </w:pPr>
      <w:r w:rsidRPr="00754C3E">
        <w:rPr>
          <w:rFonts w:eastAsia="Times New Roman" w:cstheme="minorHAnsi"/>
          <w:sz w:val="24"/>
          <w:szCs w:val="24"/>
          <w:lang w:eastAsia="nl-NL"/>
        </w:rPr>
        <w:t xml:space="preserve">Verdiep je in de aandoeningen die besproken worden op de lesdag waarop je niet aanwezig kunt zijn. Deze kun je vinden in de les op wikiwijs: </w:t>
      </w:r>
      <w:hyperlink r:id="rId5" w:history="1">
        <w:r w:rsidRPr="00754C3E">
          <w:rPr>
            <w:rStyle w:val="Hyperlink"/>
            <w:rFonts w:eastAsia="Times New Roman" w:cstheme="minorHAnsi"/>
            <w:sz w:val="24"/>
            <w:szCs w:val="24"/>
            <w:lang w:eastAsia="nl-NL"/>
          </w:rPr>
          <w:t>maken.wikiw</w:t>
        </w:r>
        <w:r w:rsidRPr="00754C3E">
          <w:rPr>
            <w:rStyle w:val="Hyperlink"/>
            <w:rFonts w:eastAsia="Times New Roman" w:cstheme="minorHAnsi"/>
            <w:sz w:val="24"/>
            <w:szCs w:val="24"/>
            <w:lang w:eastAsia="nl-NL"/>
          </w:rPr>
          <w:t>i</w:t>
        </w:r>
        <w:r w:rsidRPr="00754C3E">
          <w:rPr>
            <w:rStyle w:val="Hyperlink"/>
            <w:rFonts w:eastAsia="Times New Roman" w:cstheme="minorHAnsi"/>
            <w:sz w:val="24"/>
            <w:szCs w:val="24"/>
            <w:lang w:eastAsia="nl-NL"/>
          </w:rPr>
          <w:t>js.nl/143050</w:t>
        </w:r>
      </w:hyperlink>
      <w:r w:rsidRPr="00754C3E">
        <w:rPr>
          <w:rFonts w:eastAsia="Times New Roman" w:cstheme="minorHAnsi"/>
          <w:color w:val="495057"/>
          <w:sz w:val="24"/>
          <w:szCs w:val="24"/>
          <w:lang w:eastAsia="nl-NL"/>
        </w:rPr>
        <w:t xml:space="preserve">  </w:t>
      </w:r>
      <w:r w:rsidRPr="00CB1133">
        <w:rPr>
          <w:rFonts w:eastAsia="Times New Roman" w:cstheme="minorHAnsi"/>
          <w:sz w:val="24"/>
          <w:szCs w:val="24"/>
          <w:lang w:eastAsia="nl-NL"/>
        </w:rPr>
        <w:t xml:space="preserve">Maak van alle aandoeningen voor jezelf een </w:t>
      </w:r>
      <w:r w:rsidRPr="00CB1133">
        <w:rPr>
          <w:rFonts w:eastAsia="Times New Roman" w:cstheme="minorHAnsi"/>
          <w:b/>
          <w:sz w:val="24"/>
          <w:szCs w:val="24"/>
          <w:u w:val="single"/>
          <w:lang w:eastAsia="nl-NL"/>
        </w:rPr>
        <w:t>kort</w:t>
      </w:r>
      <w:r w:rsidRPr="00CB1133">
        <w:rPr>
          <w:rFonts w:eastAsia="Times New Roman" w:cstheme="minorHAnsi"/>
          <w:sz w:val="24"/>
          <w:szCs w:val="24"/>
          <w:u w:val="single"/>
          <w:lang w:eastAsia="nl-NL"/>
        </w:rPr>
        <w:t xml:space="preserve"> </w:t>
      </w:r>
      <w:r w:rsidRPr="00CB1133">
        <w:rPr>
          <w:rFonts w:eastAsia="Times New Roman" w:cstheme="minorHAnsi"/>
          <w:sz w:val="24"/>
          <w:szCs w:val="24"/>
          <w:lang w:eastAsia="nl-NL"/>
        </w:rPr>
        <w:t>verslag. Verwerk de volgende punten in je verslag: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Een beschrijving van de aandoening,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De verschijnselen van de aandoening,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De oorzaken van de aandoening,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De behandeling van de aandoening,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Veel voorkomende medicatie bij deze aandoening. Besteed aandacht aan de werking en de bijwerking van die medicatie,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De interventies die een verzorgende kan of moet uitvoeren bij deze aandoening,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De gevolgen voor de zelfredzaamheid van de zorgvrager,</w:t>
      </w:r>
    </w:p>
    <w:p w:rsidR="00CB1133" w:rsidRPr="00754C3E" w:rsidRDefault="00CB1133" w:rsidP="00754C3E">
      <w:pPr>
        <w:pStyle w:val="Geenafstand"/>
        <w:numPr>
          <w:ilvl w:val="0"/>
          <w:numId w:val="3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Tips om de zelfredzaamheid van de zorgvrager met deze aandoening te vergroten.</w:t>
      </w:r>
    </w:p>
    <w:p w:rsidR="00CB1133" w:rsidRPr="00CB1133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sz w:val="24"/>
          <w:szCs w:val="24"/>
          <w:lang w:eastAsia="nl-NL"/>
        </w:rPr>
      </w:pPr>
      <w:r w:rsidRPr="00CB1133">
        <w:rPr>
          <w:rFonts w:eastAsia="Times New Roman" w:cstheme="minorHAnsi"/>
          <w:sz w:val="24"/>
          <w:szCs w:val="24"/>
          <w:lang w:eastAsia="nl-NL"/>
        </w:rPr>
        <w:t>Maak bij het maken van het verslag gebruik van informatie van de volgende websites:</w:t>
      </w:r>
    </w:p>
    <w:p w:rsidR="00CB1133" w:rsidRPr="00CB1133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color w:val="495057"/>
          <w:sz w:val="24"/>
          <w:szCs w:val="24"/>
          <w:lang w:eastAsia="nl-NL"/>
        </w:rPr>
      </w:pPr>
      <w:hyperlink r:id="rId6" w:history="1">
        <w:r w:rsidRPr="00CB1133">
          <w:rPr>
            <w:rFonts w:eastAsia="Times New Roman" w:cstheme="minorHAnsi"/>
            <w:color w:val="0088CC"/>
            <w:sz w:val="24"/>
            <w:szCs w:val="24"/>
            <w:u w:val="single"/>
            <w:lang w:eastAsia="nl-NL"/>
          </w:rPr>
          <w:t>https://www.thuisarts.nl/</w:t>
        </w:r>
      </w:hyperlink>
    </w:p>
    <w:p w:rsidR="00CB1133" w:rsidRPr="00CB1133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color w:val="495057"/>
          <w:sz w:val="24"/>
          <w:szCs w:val="24"/>
          <w:lang w:eastAsia="nl-NL"/>
        </w:rPr>
      </w:pPr>
      <w:hyperlink r:id="rId7" w:history="1">
        <w:r w:rsidRPr="00CB1133">
          <w:rPr>
            <w:rFonts w:eastAsia="Times New Roman" w:cstheme="minorHAnsi"/>
            <w:color w:val="0088CC"/>
            <w:sz w:val="24"/>
            <w:szCs w:val="24"/>
            <w:u w:val="single"/>
            <w:lang w:eastAsia="nl-NL"/>
          </w:rPr>
          <w:t>https://www.apotheek.nl/</w:t>
        </w:r>
      </w:hyperlink>
    </w:p>
    <w:p w:rsidR="00CB1133" w:rsidRPr="00CB1133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sz w:val="24"/>
          <w:szCs w:val="24"/>
          <w:lang w:eastAsia="nl-NL"/>
        </w:rPr>
      </w:pPr>
      <w:r w:rsidRPr="00CB1133">
        <w:rPr>
          <w:rFonts w:eastAsia="Times New Roman" w:cstheme="minorHAnsi"/>
          <w:sz w:val="24"/>
          <w:szCs w:val="24"/>
          <w:lang w:eastAsia="nl-NL"/>
        </w:rPr>
        <w:t>De website van een relevante patiëntenvereniging:</w:t>
      </w:r>
    </w:p>
    <w:p w:rsidR="00CB1133" w:rsidRPr="00754C3E" w:rsidRDefault="00CB1133" w:rsidP="00CB1133">
      <w:pPr>
        <w:shd w:val="clear" w:color="auto" w:fill="FFFFFF"/>
        <w:spacing w:after="0" w:line="270" w:lineRule="atLeast"/>
        <w:rPr>
          <w:rFonts w:eastAsia="Times New Roman" w:cstheme="minorHAnsi"/>
          <w:color w:val="495057"/>
          <w:sz w:val="24"/>
          <w:szCs w:val="24"/>
          <w:lang w:eastAsia="nl-NL"/>
        </w:rPr>
      </w:pPr>
      <w:hyperlink r:id="rId8" w:history="1">
        <w:r w:rsidRPr="00CB1133">
          <w:rPr>
            <w:rFonts w:eastAsia="Times New Roman" w:cstheme="minorHAnsi"/>
            <w:color w:val="0088CC"/>
            <w:sz w:val="24"/>
            <w:szCs w:val="24"/>
            <w:u w:val="single"/>
            <w:lang w:eastAsia="nl-NL"/>
          </w:rPr>
          <w:t>https://patientenvereniging.startpagina.nl/</w:t>
        </w:r>
      </w:hyperlink>
    </w:p>
    <w:p w:rsidR="00754C3E" w:rsidRPr="00CB1133" w:rsidRDefault="00754C3E" w:rsidP="00CB1133">
      <w:pPr>
        <w:shd w:val="clear" w:color="auto" w:fill="FFFFFF"/>
        <w:spacing w:after="0" w:line="270" w:lineRule="atLeast"/>
        <w:rPr>
          <w:rFonts w:eastAsia="Times New Roman" w:cstheme="minorHAnsi"/>
          <w:color w:val="495057"/>
          <w:sz w:val="24"/>
          <w:szCs w:val="24"/>
          <w:lang w:eastAsia="nl-NL"/>
        </w:rPr>
      </w:pPr>
    </w:p>
    <w:p w:rsidR="00CB1133" w:rsidRPr="00754C3E" w:rsidRDefault="00754C3E" w:rsidP="00754C3E">
      <w:pPr>
        <w:pStyle w:val="Geenafstand"/>
        <w:rPr>
          <w:sz w:val="24"/>
          <w:szCs w:val="24"/>
          <w:u w:val="single"/>
          <w:lang w:eastAsia="nl-NL"/>
        </w:rPr>
      </w:pPr>
      <w:r w:rsidRPr="00754C3E">
        <w:rPr>
          <w:sz w:val="24"/>
          <w:szCs w:val="24"/>
          <w:u w:val="single"/>
          <w:lang w:eastAsia="nl-NL"/>
        </w:rPr>
        <w:t>O</w:t>
      </w:r>
      <w:r w:rsidR="00CB1133" w:rsidRPr="00754C3E">
        <w:rPr>
          <w:sz w:val="24"/>
          <w:szCs w:val="24"/>
          <w:u w:val="single"/>
          <w:lang w:eastAsia="nl-NL"/>
        </w:rPr>
        <w:t>pdracht 2</w:t>
      </w:r>
    </w:p>
    <w:p w:rsidR="00CB1133" w:rsidRPr="00754C3E" w:rsidRDefault="00CB1133" w:rsidP="00754C3E">
      <w:pPr>
        <w:pStyle w:val="Geenafstand"/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Kies</w:t>
      </w:r>
      <w:r w:rsidRPr="00754C3E">
        <w:rPr>
          <w:sz w:val="24"/>
          <w:szCs w:val="24"/>
          <w:lang w:eastAsia="nl-NL"/>
        </w:rPr>
        <w:t>, in de praktijk,</w:t>
      </w:r>
      <w:r w:rsidRPr="00754C3E">
        <w:rPr>
          <w:sz w:val="24"/>
          <w:szCs w:val="24"/>
          <w:lang w:eastAsia="nl-NL"/>
        </w:rPr>
        <w:t xml:space="preserve"> een zorgvrager met een aandoening die </w:t>
      </w:r>
      <w:r w:rsidRPr="00754C3E">
        <w:rPr>
          <w:sz w:val="24"/>
          <w:szCs w:val="24"/>
          <w:lang w:eastAsia="nl-NL"/>
        </w:rPr>
        <w:t>wordt</w:t>
      </w:r>
      <w:r w:rsidRPr="00754C3E">
        <w:rPr>
          <w:sz w:val="24"/>
          <w:szCs w:val="24"/>
          <w:lang w:eastAsia="nl-NL"/>
        </w:rPr>
        <w:t xml:space="preserve"> besproken op dag </w:t>
      </w:r>
      <w:r w:rsidRPr="00754C3E">
        <w:rPr>
          <w:sz w:val="24"/>
          <w:szCs w:val="24"/>
          <w:lang w:eastAsia="nl-NL"/>
        </w:rPr>
        <w:t xml:space="preserve">waarop je niet aanwezig kunt zijn. </w:t>
      </w:r>
      <w:r w:rsidRPr="00754C3E">
        <w:rPr>
          <w:sz w:val="24"/>
          <w:szCs w:val="24"/>
          <w:lang w:eastAsia="nl-NL"/>
        </w:rPr>
        <w:t>Doorloop de stappen van het klinisch redeneren. Maak een kort verslag waarin je de volgende vragen beantwoord: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Welke gegevens zijn er beschikbaar vanuit de anamnese, jouw observaties en gegevens van andere disciplines?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Orden de gegevens. Welke verbanden leg je tussen de gegevens?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Wat is jouw voorlopige diagnose?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Welke informatie haal je uit het overleg met collega's en andere disciplines?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Welke interventies zijn er nodig?</w:t>
      </w:r>
    </w:p>
    <w:p w:rsidR="00CB1133" w:rsidRPr="00754C3E" w:rsidRDefault="00CB1133" w:rsidP="00754C3E">
      <w:pPr>
        <w:pStyle w:val="Geenafstand"/>
        <w:numPr>
          <w:ilvl w:val="0"/>
          <w:numId w:val="4"/>
        </w:numPr>
        <w:rPr>
          <w:sz w:val="24"/>
          <w:szCs w:val="24"/>
          <w:lang w:eastAsia="nl-NL"/>
        </w:rPr>
      </w:pPr>
      <w:r w:rsidRPr="00754C3E">
        <w:rPr>
          <w:sz w:val="24"/>
          <w:szCs w:val="24"/>
          <w:lang w:eastAsia="nl-NL"/>
        </w:rPr>
        <w:t>Welke gegevens komen er uit de evaluatie?</w:t>
      </w:r>
    </w:p>
    <w:p w:rsidR="00754C3E" w:rsidRPr="00754C3E" w:rsidRDefault="00754C3E" w:rsidP="00754C3E">
      <w:pPr>
        <w:pStyle w:val="Geenafstand"/>
        <w:ind w:left="720"/>
        <w:rPr>
          <w:sz w:val="24"/>
          <w:szCs w:val="24"/>
          <w:lang w:eastAsia="nl-NL"/>
        </w:rPr>
      </w:pPr>
    </w:p>
    <w:p w:rsidR="00754C3E" w:rsidRPr="00754C3E" w:rsidRDefault="00CB1133" w:rsidP="00754C3E">
      <w:pPr>
        <w:pStyle w:val="Geenafstand"/>
        <w:rPr>
          <w:sz w:val="24"/>
          <w:szCs w:val="24"/>
          <w:u w:val="single"/>
        </w:rPr>
      </w:pPr>
      <w:r w:rsidRPr="00754C3E">
        <w:rPr>
          <w:sz w:val="24"/>
          <w:szCs w:val="24"/>
          <w:u w:val="single"/>
        </w:rPr>
        <w:t>Opdracht 3</w:t>
      </w:r>
    </w:p>
    <w:p w:rsidR="00CB1133" w:rsidRPr="00754C3E" w:rsidRDefault="00CB1133" w:rsidP="00754C3E">
      <w:pPr>
        <w:pStyle w:val="Geenafstand"/>
        <w:rPr>
          <w:rFonts w:eastAsia="Times New Roman"/>
          <w:sz w:val="24"/>
          <w:szCs w:val="24"/>
          <w:lang w:eastAsia="nl-NL"/>
        </w:rPr>
      </w:pPr>
      <w:r w:rsidRPr="00754C3E">
        <w:rPr>
          <w:rFonts w:eastAsia="Times New Roman"/>
          <w:sz w:val="24"/>
          <w:szCs w:val="24"/>
          <w:lang w:eastAsia="nl-NL"/>
        </w:rPr>
        <w:t>Maak de diagnostische test van de lesdag die je niet kunt volgen. Beantwoord de vragen, test je kennis en spijker je kennis zo zonodig bij.</w:t>
      </w:r>
    </w:p>
    <w:p w:rsidR="00CB1133" w:rsidRPr="00754C3E" w:rsidRDefault="00CB1133">
      <w:pPr>
        <w:rPr>
          <w:rFonts w:cstheme="minorHAnsi"/>
          <w:b/>
          <w:sz w:val="24"/>
          <w:szCs w:val="24"/>
        </w:rPr>
      </w:pPr>
    </w:p>
    <w:p w:rsidR="00CB1133" w:rsidRPr="00754C3E" w:rsidRDefault="00CB1133">
      <w:pPr>
        <w:rPr>
          <w:rFonts w:cstheme="minorHAnsi"/>
          <w:sz w:val="24"/>
          <w:szCs w:val="24"/>
        </w:rPr>
      </w:pPr>
    </w:p>
    <w:sectPr w:rsidR="00CB1133" w:rsidRPr="0075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FC9"/>
    <w:multiLevelType w:val="multilevel"/>
    <w:tmpl w:val="E358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327C0"/>
    <w:multiLevelType w:val="multilevel"/>
    <w:tmpl w:val="4D4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39B1"/>
    <w:multiLevelType w:val="hybridMultilevel"/>
    <w:tmpl w:val="EE98E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B3592"/>
    <w:multiLevelType w:val="hybridMultilevel"/>
    <w:tmpl w:val="C9CE6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3"/>
    <w:rsid w:val="00754C3E"/>
    <w:rsid w:val="009C1068"/>
    <w:rsid w:val="00C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E84C"/>
  <w15:chartTrackingRefBased/>
  <w15:docId w15:val="{A310C0DB-42DB-4668-95DF-71399A7A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B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B113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B1133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113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54C3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54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envereniging.startpagina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otheek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uisarts.nl/" TargetMode="External"/><Relationship Id="rId5" Type="http://schemas.openxmlformats.org/officeDocument/2006/relationships/hyperlink" Target="https://maken.wikiwijs.nl/1430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Wieteke de Roos</dc:creator>
  <cp:keywords/>
  <dc:description/>
  <cp:lastModifiedBy>Wieteke de Roos</cp:lastModifiedBy>
  <cp:revision>1</cp:revision>
  <dcterms:created xsi:type="dcterms:W3CDTF">2019-05-23T08:33:00Z</dcterms:created>
  <dcterms:modified xsi:type="dcterms:W3CDTF">2019-05-23T08:48:00Z</dcterms:modified>
</cp:coreProperties>
</file>